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045D8" w14:textId="0D3189F4" w:rsidR="0067197F" w:rsidRPr="00813FAB" w:rsidRDefault="004F0F13" w:rsidP="00F6642A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 w:rsidRPr="002E2832">
        <w:rPr>
          <w:rFonts w:eastAsiaTheme="minorHAnsi" w:cs="Arial"/>
          <w:bCs/>
          <w:noProof/>
          <w:color w:val="000000" w:themeColor="text1"/>
          <w:sz w:val="20"/>
        </w:rPr>
        <w:drawing>
          <wp:anchor distT="0" distB="0" distL="114300" distR="114300" simplePos="0" relativeHeight="251659264" behindDoc="0" locked="0" layoutInCell="1" allowOverlap="1" wp14:anchorId="0A11FE88" wp14:editId="03A9E816">
            <wp:simplePos x="0" y="0"/>
            <wp:positionH relativeFrom="margin">
              <wp:posOffset>-419100</wp:posOffset>
            </wp:positionH>
            <wp:positionV relativeFrom="page">
              <wp:posOffset>401955</wp:posOffset>
            </wp:positionV>
            <wp:extent cx="752400" cy="583200"/>
            <wp:effectExtent l="0" t="0" r="0" b="7620"/>
            <wp:wrapNone/>
            <wp:docPr id="7" name="Obraz 7" descr="C:\Users\10100474\Documents\PT\__old\_Intranet_Backup\250314\logo bez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100474\Documents\PT\__old\_Intranet_Backup\250314\logo bez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00" cy="58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7B9045D9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7B9045DA" w14:textId="77777777" w:rsidR="006F7E85" w:rsidRPr="00A71EB1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Przedmiotem </w:t>
      </w:r>
      <w:r w:rsidRPr="00663027">
        <w:rPr>
          <w:rFonts w:cs="Arial"/>
          <w:szCs w:val="22"/>
        </w:rPr>
        <w:t>zamówienia jest wykonanie robót budowlanych zgodnie z umową, dla części  wyszczególnionych przez Zamawiając</w:t>
      </w:r>
      <w:r w:rsidRPr="00D84DBF">
        <w:rPr>
          <w:rFonts w:cs="Arial"/>
          <w:szCs w:val="22"/>
        </w:rPr>
        <w:t>ego poniżej</w:t>
      </w:r>
      <w:r>
        <w:rPr>
          <w:rFonts w:cs="Arial"/>
          <w:szCs w:val="22"/>
        </w:rPr>
        <w:t>.</w:t>
      </w:r>
    </w:p>
    <w:p w14:paraId="738D8650" w14:textId="1396DEBA" w:rsidR="001908A4" w:rsidRPr="00F83830" w:rsidRDefault="001908A4" w:rsidP="005C41CB">
      <w:pPr>
        <w:pStyle w:val="Tytu"/>
        <w:widowControl w:val="0"/>
        <w:pBdr>
          <w:bottom w:val="dashSmallGap" w:sz="4" w:space="1" w:color="auto"/>
        </w:pBdr>
        <w:autoSpaceDE/>
        <w:autoSpaceDN/>
        <w:spacing w:before="240"/>
        <w:ind w:left="426" w:right="-2"/>
        <w:jc w:val="both"/>
        <w:rPr>
          <w:rFonts w:cs="Arial"/>
          <w:b w:val="0"/>
          <w:sz w:val="22"/>
          <w:szCs w:val="22"/>
        </w:rPr>
      </w:pPr>
      <w:r w:rsidRPr="006F73B8">
        <w:rPr>
          <w:rFonts w:cs="Arial"/>
          <w:b w:val="0"/>
          <w:spacing w:val="-2"/>
          <w:sz w:val="22"/>
          <w:szCs w:val="22"/>
        </w:rPr>
        <w:t xml:space="preserve">Część </w:t>
      </w:r>
      <w:r w:rsidR="002C2A2B">
        <w:rPr>
          <w:rFonts w:cs="Arial"/>
          <w:b w:val="0"/>
          <w:spacing w:val="-2"/>
          <w:sz w:val="22"/>
          <w:szCs w:val="22"/>
        </w:rPr>
        <w:t>1</w:t>
      </w:r>
      <w:r w:rsidRPr="006F73B8">
        <w:rPr>
          <w:rFonts w:cs="Arial"/>
          <w:b w:val="0"/>
          <w:spacing w:val="-2"/>
          <w:sz w:val="22"/>
          <w:szCs w:val="22"/>
        </w:rPr>
        <w:t xml:space="preserve">: </w:t>
      </w:r>
      <w:r w:rsidRPr="005C41CB">
        <w:rPr>
          <w:rFonts w:cs="Arial"/>
          <w:i/>
          <w:iCs/>
          <w:spacing w:val="-2"/>
          <w:sz w:val="22"/>
          <w:szCs w:val="22"/>
        </w:rPr>
        <w:t>Budowa</w:t>
      </w:r>
      <w:r w:rsidR="00E42B89" w:rsidRPr="005C41CB">
        <w:rPr>
          <w:rFonts w:cs="Arial"/>
          <w:i/>
          <w:iCs/>
          <w:spacing w:val="-2"/>
          <w:sz w:val="22"/>
          <w:szCs w:val="22"/>
        </w:rPr>
        <w:t xml:space="preserve"> </w:t>
      </w:r>
      <w:r w:rsidR="00286A62" w:rsidRPr="005C41CB">
        <w:rPr>
          <w:rFonts w:cs="Arial"/>
          <w:i/>
          <w:iCs/>
          <w:spacing w:val="-2"/>
          <w:sz w:val="22"/>
          <w:szCs w:val="22"/>
        </w:rPr>
        <w:t>22</w:t>
      </w:r>
      <w:r w:rsidRPr="005C41CB">
        <w:rPr>
          <w:rFonts w:cs="Arial"/>
          <w:i/>
          <w:iCs/>
          <w:spacing w:val="-2"/>
          <w:sz w:val="22"/>
          <w:szCs w:val="22"/>
        </w:rPr>
        <w:t xml:space="preserve"> przyłączy kablowych </w:t>
      </w:r>
      <w:proofErr w:type="spellStart"/>
      <w:r w:rsidRPr="005C41CB">
        <w:rPr>
          <w:rFonts w:cs="Arial"/>
          <w:i/>
          <w:iCs/>
          <w:spacing w:val="-2"/>
          <w:sz w:val="22"/>
          <w:szCs w:val="22"/>
        </w:rPr>
        <w:t>nN</w:t>
      </w:r>
      <w:proofErr w:type="spellEnd"/>
      <w:r w:rsidRPr="005C41CB">
        <w:rPr>
          <w:rFonts w:cs="Arial"/>
          <w:i/>
          <w:iCs/>
          <w:spacing w:val="-2"/>
          <w:sz w:val="22"/>
          <w:szCs w:val="22"/>
        </w:rPr>
        <w:t xml:space="preserve"> na terenie Rejonu Energetycznego Rzeszów - CZĘŚĆ </w:t>
      </w:r>
      <w:r w:rsidR="002C2A2B" w:rsidRPr="005C41CB">
        <w:rPr>
          <w:rFonts w:cs="Arial"/>
          <w:i/>
          <w:iCs/>
          <w:spacing w:val="-2"/>
          <w:sz w:val="22"/>
          <w:szCs w:val="22"/>
        </w:rPr>
        <w:t>1</w:t>
      </w:r>
    </w:p>
    <w:p w14:paraId="7B9045DC" w14:textId="77777777" w:rsidR="00C86FCD" w:rsidRPr="00D50830" w:rsidRDefault="00C86FCD" w:rsidP="005C41CB">
      <w:pPr>
        <w:pStyle w:val="Tytu"/>
        <w:ind w:left="283"/>
        <w:jc w:val="both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7B9045DD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7B9045DE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7B9045DF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7B9045E0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7B9045E1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7B9045E2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7B9045E3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7B9045E4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7B9045E5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 w:rsidR="00F265AE"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7B9045E6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7B9045E7" w14:textId="77777777" w:rsidR="00D84DBF" w:rsidRPr="00E67BE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Szczegółowy opis części:</w:t>
      </w:r>
    </w:p>
    <w:p w14:paraId="4FACA3FE" w14:textId="13189470" w:rsidR="001908A4" w:rsidRPr="001908A4" w:rsidRDefault="001908A4" w:rsidP="001908A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theme="minorHAnsi"/>
          <w:szCs w:val="22"/>
        </w:rPr>
      </w:pPr>
      <w:r w:rsidRPr="001908A4">
        <w:rPr>
          <w:rFonts w:cstheme="minorHAnsi"/>
          <w:szCs w:val="22"/>
        </w:rPr>
        <w:t xml:space="preserve">Część </w:t>
      </w:r>
      <w:r w:rsidR="002C2A2B">
        <w:rPr>
          <w:rFonts w:cstheme="minorHAnsi"/>
          <w:szCs w:val="22"/>
        </w:rPr>
        <w:t>1</w:t>
      </w:r>
      <w:r w:rsidRPr="001908A4">
        <w:rPr>
          <w:rFonts w:cstheme="minorHAnsi"/>
          <w:szCs w:val="22"/>
        </w:rPr>
        <w:t>:</w:t>
      </w:r>
      <w:r w:rsidR="005C41CB">
        <w:rPr>
          <w:rFonts w:cstheme="minorHAnsi"/>
          <w:b/>
          <w:spacing w:val="-2"/>
          <w:szCs w:val="22"/>
        </w:rPr>
        <w:t xml:space="preserve">  </w:t>
      </w:r>
      <w:r w:rsidRPr="005C41CB">
        <w:rPr>
          <w:rFonts w:cstheme="minorHAnsi"/>
          <w:b/>
          <w:i/>
          <w:iCs/>
          <w:spacing w:val="-2"/>
          <w:szCs w:val="22"/>
        </w:rPr>
        <w:t>Budowa</w:t>
      </w:r>
      <w:r w:rsidR="002C2A2B" w:rsidRPr="005C41CB">
        <w:rPr>
          <w:rFonts w:cstheme="minorHAnsi"/>
          <w:b/>
          <w:i/>
          <w:iCs/>
          <w:spacing w:val="-2"/>
          <w:szCs w:val="22"/>
        </w:rPr>
        <w:t xml:space="preserve"> </w:t>
      </w:r>
      <w:r w:rsidR="00286A62" w:rsidRPr="005C41CB">
        <w:rPr>
          <w:rFonts w:cstheme="minorHAnsi"/>
          <w:b/>
          <w:i/>
          <w:iCs/>
          <w:spacing w:val="-2"/>
          <w:szCs w:val="22"/>
        </w:rPr>
        <w:t>22</w:t>
      </w:r>
      <w:r w:rsidR="000D296A" w:rsidRPr="005C41CB">
        <w:rPr>
          <w:rFonts w:cstheme="minorHAnsi"/>
          <w:b/>
          <w:i/>
          <w:iCs/>
          <w:spacing w:val="-2"/>
          <w:szCs w:val="22"/>
        </w:rPr>
        <w:t xml:space="preserve"> </w:t>
      </w:r>
      <w:r w:rsidRPr="005C41CB">
        <w:rPr>
          <w:rFonts w:cstheme="minorHAnsi"/>
          <w:b/>
          <w:i/>
          <w:iCs/>
          <w:spacing w:val="-2"/>
          <w:szCs w:val="22"/>
        </w:rPr>
        <w:t xml:space="preserve">przyłączy kablowych </w:t>
      </w:r>
      <w:proofErr w:type="spellStart"/>
      <w:r w:rsidRPr="005C41CB">
        <w:rPr>
          <w:rFonts w:cstheme="minorHAnsi"/>
          <w:b/>
          <w:i/>
          <w:iCs/>
          <w:spacing w:val="-2"/>
          <w:szCs w:val="22"/>
        </w:rPr>
        <w:t>nN</w:t>
      </w:r>
      <w:proofErr w:type="spellEnd"/>
      <w:r w:rsidRPr="005C41CB">
        <w:rPr>
          <w:rFonts w:cstheme="minorHAnsi"/>
          <w:b/>
          <w:i/>
          <w:iCs/>
          <w:spacing w:val="-2"/>
          <w:szCs w:val="22"/>
        </w:rPr>
        <w:t xml:space="preserve"> na terenie Rejonu Energetycznego Rzeszów - CZĘŚĆ </w:t>
      </w:r>
      <w:r w:rsidR="002C2A2B" w:rsidRPr="005C41CB">
        <w:rPr>
          <w:rFonts w:cstheme="minorHAnsi"/>
          <w:b/>
          <w:i/>
          <w:iCs/>
          <w:spacing w:val="-2"/>
          <w:szCs w:val="22"/>
        </w:rPr>
        <w:t>1</w:t>
      </w:r>
    </w:p>
    <w:p w14:paraId="5C781FA5" w14:textId="0A62458E" w:rsidR="00033F83" w:rsidRPr="008316A9" w:rsidRDefault="00D84DBF" w:rsidP="00033F83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8316A9">
        <w:rPr>
          <w:rFonts w:asciiTheme="minorHAnsi" w:hAnsiTheme="minorHAnsi" w:cstheme="minorHAnsi"/>
          <w:sz w:val="22"/>
          <w:szCs w:val="22"/>
        </w:rPr>
        <w:t>STAN WYMAGANY</w:t>
      </w:r>
      <w:r w:rsidR="00033F83" w:rsidRPr="008316A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8CEF67F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286A62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286A62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286A62">
        <w:rPr>
          <w:rFonts w:cstheme="minorHAnsi"/>
          <w:b/>
          <w:bCs/>
          <w:i/>
          <w:iCs/>
          <w:szCs w:val="22"/>
        </w:rPr>
        <w:t xml:space="preserve"> w miejsc. Zabratówka (25-F1/S/06399)</w:t>
      </w:r>
    </w:p>
    <w:p w14:paraId="117DE92B" w14:textId="6D68CEF6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zasilanie: wcięcie w kabel relacji ZK na dz. 1607/2-ZK na dz.1458/2 sieci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zasil. ze st</w:t>
      </w:r>
      <w:r>
        <w:rPr>
          <w:rFonts w:cstheme="minorHAnsi"/>
          <w:i/>
          <w:iCs/>
          <w:szCs w:val="22"/>
        </w:rPr>
        <w:t xml:space="preserve">. </w:t>
      </w:r>
      <w:r w:rsidRPr="00286A62">
        <w:rPr>
          <w:rFonts w:cstheme="minorHAnsi"/>
          <w:i/>
          <w:iCs/>
          <w:szCs w:val="22"/>
        </w:rPr>
        <w:t>Grzegorzówka 6,</w:t>
      </w:r>
    </w:p>
    <w:p w14:paraId="2666CC32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YAKXS,</w:t>
      </w:r>
    </w:p>
    <w:p w14:paraId="50B46F22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585AF1FB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 w:val="8"/>
          <w:szCs w:val="8"/>
        </w:rPr>
      </w:pPr>
    </w:p>
    <w:p w14:paraId="35184471" w14:textId="63874B2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286A62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286A62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286A62">
        <w:rPr>
          <w:rFonts w:cstheme="minorHAnsi"/>
          <w:b/>
          <w:bCs/>
          <w:i/>
          <w:iCs/>
          <w:szCs w:val="22"/>
        </w:rPr>
        <w:t xml:space="preserve"> w miejsc. Wola Rafałowska (25-F1/S/06440)</w:t>
      </w:r>
    </w:p>
    <w:p w14:paraId="7F067BC3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zasilanie: ZK dz. 1351/10 sieci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zasil. ze stacji Wola Rafałowska 1,</w:t>
      </w:r>
    </w:p>
    <w:p w14:paraId="36C6EA71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YAKXS,</w:t>
      </w:r>
    </w:p>
    <w:p w14:paraId="081CBB9C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4D3BA206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 w:val="8"/>
          <w:szCs w:val="8"/>
        </w:rPr>
      </w:pPr>
    </w:p>
    <w:p w14:paraId="5155F8E2" w14:textId="340209B8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286A62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286A62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286A62">
        <w:rPr>
          <w:rFonts w:cstheme="minorHAnsi"/>
          <w:b/>
          <w:bCs/>
          <w:i/>
          <w:iCs/>
          <w:szCs w:val="22"/>
        </w:rPr>
        <w:t xml:space="preserve"> w miejsc. Chmielnik (25-F1/S/06876)</w:t>
      </w:r>
    </w:p>
    <w:p w14:paraId="6A39CC31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zasilanie: słup na dz. 682/4 sieci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zasil. ze stacji Chmielnik 17,</w:t>
      </w:r>
    </w:p>
    <w:p w14:paraId="465B68B0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YAKXS,</w:t>
      </w:r>
    </w:p>
    <w:p w14:paraId="3BCC0F90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00F5CF22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 w:val="8"/>
          <w:szCs w:val="8"/>
        </w:rPr>
      </w:pPr>
    </w:p>
    <w:p w14:paraId="1E7DE92C" w14:textId="03C3934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286A62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286A62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286A62">
        <w:rPr>
          <w:rFonts w:cstheme="minorHAnsi"/>
          <w:b/>
          <w:bCs/>
          <w:i/>
          <w:iCs/>
          <w:szCs w:val="22"/>
        </w:rPr>
        <w:t xml:space="preserve"> w miejsc. Wola Rafałowska (25-F1/S/07211)</w:t>
      </w:r>
    </w:p>
    <w:p w14:paraId="5F66F900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zasilanie: ZK dz. 625/8 sieci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zasil. ze stacji Wola Rafałowska 3,</w:t>
      </w:r>
    </w:p>
    <w:p w14:paraId="0C6B61CD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YAKXS,</w:t>
      </w:r>
    </w:p>
    <w:p w14:paraId="0E939F10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3E9DF373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 w:val="8"/>
          <w:szCs w:val="8"/>
        </w:rPr>
      </w:pPr>
    </w:p>
    <w:p w14:paraId="5049D505" w14:textId="7117F1A3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286A62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286A62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286A62">
        <w:rPr>
          <w:rFonts w:cstheme="minorHAnsi"/>
          <w:b/>
          <w:bCs/>
          <w:i/>
          <w:iCs/>
          <w:szCs w:val="22"/>
        </w:rPr>
        <w:t xml:space="preserve"> w miejsc. Wola Rafałowska (26-F1/S/00231)</w:t>
      </w:r>
    </w:p>
    <w:p w14:paraId="3B7E011A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zasilanie: wcięcie w kabel (proj. 25-F1/S/01997) relacji ZK na dz. 1351/13-ZK na dz.1354/2 sieci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</w:p>
    <w:p w14:paraId="6BFD0594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>zasil. ze stacji Wola Rafałowska 1,</w:t>
      </w:r>
    </w:p>
    <w:p w14:paraId="64CBF560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YAKXS,</w:t>
      </w:r>
    </w:p>
    <w:p w14:paraId="7F915264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7CE60CDA" w14:textId="77777777" w:rsid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1EC9F7A2" w14:textId="77777777" w:rsid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0512C376" w14:textId="20880F91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286A62">
        <w:rPr>
          <w:rFonts w:cstheme="minorHAnsi"/>
          <w:b/>
          <w:bCs/>
          <w:i/>
          <w:iCs/>
          <w:szCs w:val="22"/>
        </w:rPr>
        <w:lastRenderedPageBreak/>
        <w:t xml:space="preserve">Budowa przyłącza kablowego </w:t>
      </w:r>
      <w:proofErr w:type="spellStart"/>
      <w:r w:rsidRPr="00286A62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286A62">
        <w:rPr>
          <w:rFonts w:cstheme="minorHAnsi"/>
          <w:b/>
          <w:bCs/>
          <w:i/>
          <w:iCs/>
          <w:szCs w:val="22"/>
        </w:rPr>
        <w:t xml:space="preserve"> w miejsc. Błędowa Tyczyńska (26-F1/S/00469)</w:t>
      </w:r>
    </w:p>
    <w:p w14:paraId="3BE14688" w14:textId="7550AAA1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>- zasilanie: słup</w:t>
      </w:r>
      <w:r w:rsidR="00900535">
        <w:rPr>
          <w:rFonts w:cstheme="minorHAnsi"/>
          <w:i/>
          <w:iCs/>
          <w:szCs w:val="22"/>
        </w:rPr>
        <w:t xml:space="preserve"> 50/1</w:t>
      </w:r>
      <w:r w:rsidRPr="00286A62">
        <w:rPr>
          <w:rFonts w:cstheme="minorHAnsi"/>
          <w:i/>
          <w:iCs/>
          <w:szCs w:val="22"/>
        </w:rPr>
        <w:t xml:space="preserve"> na dz. 2077/2 sieci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zasil. ze stacji Zabratówka 1,</w:t>
      </w:r>
    </w:p>
    <w:p w14:paraId="4C5B9FE1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YAKXS,</w:t>
      </w:r>
    </w:p>
    <w:p w14:paraId="721157B9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3AAA06FA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 w:val="8"/>
          <w:szCs w:val="8"/>
        </w:rPr>
      </w:pPr>
    </w:p>
    <w:p w14:paraId="1E5F3E02" w14:textId="249D1E8F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286A62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286A62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286A62">
        <w:rPr>
          <w:rFonts w:cstheme="minorHAnsi"/>
          <w:b/>
          <w:bCs/>
          <w:i/>
          <w:iCs/>
          <w:szCs w:val="22"/>
        </w:rPr>
        <w:t xml:space="preserve"> w miejsc. Błażowa (25-F1/S/06777)</w:t>
      </w:r>
    </w:p>
    <w:p w14:paraId="46DA987C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zasilanie: słup na dz. 1234/9 sieci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zasil. ze stacji Futoma 6,</w:t>
      </w:r>
    </w:p>
    <w:p w14:paraId="4B18AB02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YAKXS,</w:t>
      </w:r>
    </w:p>
    <w:p w14:paraId="0C653D07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027C5F1E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 w:val="8"/>
          <w:szCs w:val="8"/>
        </w:rPr>
      </w:pPr>
    </w:p>
    <w:p w14:paraId="22E2EC18" w14:textId="27DA730C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286A62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286A62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286A62">
        <w:rPr>
          <w:rFonts w:cstheme="minorHAnsi"/>
          <w:b/>
          <w:bCs/>
          <w:i/>
          <w:iCs/>
          <w:szCs w:val="22"/>
        </w:rPr>
        <w:t xml:space="preserve"> w miejsc. Piątkowa (26-F1/S/00240)</w:t>
      </w:r>
    </w:p>
    <w:p w14:paraId="7688112F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zasilanie: ZK dz. 1034/2 sieci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zasil. ze stacji Piątkowa 2,</w:t>
      </w:r>
    </w:p>
    <w:p w14:paraId="5D082851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YAKXS,</w:t>
      </w:r>
    </w:p>
    <w:p w14:paraId="1CFF892A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227C2D7A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 w:val="8"/>
          <w:szCs w:val="8"/>
        </w:rPr>
      </w:pPr>
    </w:p>
    <w:p w14:paraId="123DCCA7" w14:textId="7859A782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286A62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286A62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286A62">
        <w:rPr>
          <w:rFonts w:cstheme="minorHAnsi"/>
          <w:b/>
          <w:bCs/>
          <w:i/>
          <w:iCs/>
          <w:szCs w:val="22"/>
        </w:rPr>
        <w:t xml:space="preserve"> w miejsc. Błażowa Dolna (26-F1/S/00061)</w:t>
      </w:r>
    </w:p>
    <w:p w14:paraId="67E0E594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zasilanie: wcięcie w kabel relacji słup na dz. 3/5-ZK na dz.38 sieci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zasil. ze stacji Błażowa 22,</w:t>
      </w:r>
    </w:p>
    <w:p w14:paraId="39D44079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YAKXS,</w:t>
      </w:r>
    </w:p>
    <w:p w14:paraId="1EBA3667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650D4942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 w:val="8"/>
          <w:szCs w:val="8"/>
        </w:rPr>
      </w:pPr>
    </w:p>
    <w:p w14:paraId="68C5DC17" w14:textId="10E9667B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286A62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286A62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286A62">
        <w:rPr>
          <w:rFonts w:cstheme="minorHAnsi"/>
          <w:b/>
          <w:bCs/>
          <w:i/>
          <w:iCs/>
          <w:szCs w:val="22"/>
        </w:rPr>
        <w:t xml:space="preserve"> w miejsc. Futoma (26-F1/S/00003)</w:t>
      </w:r>
    </w:p>
    <w:p w14:paraId="099953EC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zasilanie: wcięcie w kabel relacji ZK na dz. 6/10-ZK na dz.6/7 sieci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zasil. ze stacji Błażowa 3,</w:t>
      </w:r>
    </w:p>
    <w:p w14:paraId="5A3537FC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YAKXS,</w:t>
      </w:r>
    </w:p>
    <w:p w14:paraId="46B1A1AD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7379336F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 w:val="8"/>
          <w:szCs w:val="8"/>
        </w:rPr>
      </w:pPr>
    </w:p>
    <w:p w14:paraId="27944F9A" w14:textId="49C05B3E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286A62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286A62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286A62">
        <w:rPr>
          <w:rFonts w:cstheme="minorHAnsi"/>
          <w:b/>
          <w:bCs/>
          <w:i/>
          <w:iCs/>
          <w:szCs w:val="22"/>
        </w:rPr>
        <w:t xml:space="preserve"> w miejsc. Hyżne (25-F1/S/07210)</w:t>
      </w:r>
    </w:p>
    <w:p w14:paraId="7FBE940B" w14:textId="7B673AF9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zasilanie: słup </w:t>
      </w:r>
      <w:r w:rsidR="009335AC">
        <w:rPr>
          <w:rFonts w:cstheme="minorHAnsi"/>
          <w:i/>
          <w:iCs/>
          <w:szCs w:val="22"/>
        </w:rPr>
        <w:t xml:space="preserve">6/13 </w:t>
      </w:r>
      <w:r w:rsidRPr="00286A62">
        <w:rPr>
          <w:rFonts w:cstheme="minorHAnsi"/>
          <w:i/>
          <w:iCs/>
          <w:szCs w:val="22"/>
        </w:rPr>
        <w:t xml:space="preserve">na dz. 1687 sieci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zasil. ze stacji Hyżne 13,</w:t>
      </w:r>
    </w:p>
    <w:p w14:paraId="4D4266AD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YAKXS,</w:t>
      </w:r>
    </w:p>
    <w:p w14:paraId="0769DE48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0C92F3DD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 w:val="8"/>
          <w:szCs w:val="8"/>
        </w:rPr>
      </w:pPr>
    </w:p>
    <w:p w14:paraId="0381250F" w14:textId="0BB72855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286A62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286A62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286A62">
        <w:rPr>
          <w:rFonts w:cstheme="minorHAnsi"/>
          <w:b/>
          <w:bCs/>
          <w:i/>
          <w:iCs/>
          <w:szCs w:val="22"/>
        </w:rPr>
        <w:t xml:space="preserve"> w miejsc. Hermanowa (26-F1/S/00038)</w:t>
      </w:r>
    </w:p>
    <w:p w14:paraId="0C776D12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zasilanie: słup na dz. 1952/2 sieci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zasil. ze stacji Hermanowa 13,</w:t>
      </w:r>
    </w:p>
    <w:p w14:paraId="5C9FFCFE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YAKXS,</w:t>
      </w:r>
    </w:p>
    <w:p w14:paraId="00B9719F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70F8E9E1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 w:val="8"/>
          <w:szCs w:val="8"/>
        </w:rPr>
      </w:pPr>
    </w:p>
    <w:p w14:paraId="65488FF7" w14:textId="7CA2147D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286A62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286A62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286A62">
        <w:rPr>
          <w:rFonts w:cstheme="minorHAnsi"/>
          <w:b/>
          <w:bCs/>
          <w:i/>
          <w:iCs/>
          <w:szCs w:val="22"/>
        </w:rPr>
        <w:t xml:space="preserve"> w miejsc. Kielnarowa (26-F1/S/00116)</w:t>
      </w:r>
    </w:p>
    <w:p w14:paraId="2BC7E135" w14:textId="50EBC386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zasilanie: słup </w:t>
      </w:r>
      <w:r w:rsidR="009335AC">
        <w:rPr>
          <w:rFonts w:cstheme="minorHAnsi"/>
          <w:i/>
          <w:iCs/>
          <w:szCs w:val="22"/>
        </w:rPr>
        <w:t xml:space="preserve">66/5/B </w:t>
      </w:r>
      <w:r w:rsidRPr="00286A62">
        <w:rPr>
          <w:rFonts w:cstheme="minorHAnsi"/>
          <w:i/>
          <w:iCs/>
          <w:szCs w:val="22"/>
        </w:rPr>
        <w:t xml:space="preserve">na dz. 1403 sieci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zasil. ze stacji Tyczyn 5,</w:t>
      </w:r>
    </w:p>
    <w:p w14:paraId="2E177177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YAKXS,</w:t>
      </w:r>
    </w:p>
    <w:p w14:paraId="5468B972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396E13CC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 w:val="8"/>
          <w:szCs w:val="8"/>
        </w:rPr>
      </w:pPr>
    </w:p>
    <w:p w14:paraId="509F34BD" w14:textId="1831614A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286A62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286A62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286A62">
        <w:rPr>
          <w:rFonts w:cstheme="minorHAnsi"/>
          <w:b/>
          <w:bCs/>
          <w:i/>
          <w:iCs/>
          <w:szCs w:val="22"/>
        </w:rPr>
        <w:t xml:space="preserve"> w miejsc. Tyczyn, ul. Lasek (25-F1/S/06607)</w:t>
      </w:r>
    </w:p>
    <w:p w14:paraId="06B706D6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zasilanie: wcięcie w kabel (proj. 25-F1/S/05929) relacji ZK na dz. 2508/1-ZK na dz.2508/4 sieci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</w:p>
    <w:p w14:paraId="368E00DB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>zasil. ze stacji Tyczyn 5,</w:t>
      </w:r>
    </w:p>
    <w:p w14:paraId="00C3A57C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YAKXS,</w:t>
      </w:r>
    </w:p>
    <w:p w14:paraId="6CB023F1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73F3E9F5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 w:val="8"/>
          <w:szCs w:val="8"/>
        </w:rPr>
      </w:pPr>
    </w:p>
    <w:p w14:paraId="3C5FC099" w14:textId="4EFA50A0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286A62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286A62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286A62">
        <w:rPr>
          <w:rFonts w:cstheme="minorHAnsi"/>
          <w:b/>
          <w:bCs/>
          <w:i/>
          <w:iCs/>
          <w:szCs w:val="22"/>
        </w:rPr>
        <w:t xml:space="preserve"> w miejsc. Borek Stary (26-F1/S/00363)</w:t>
      </w:r>
    </w:p>
    <w:p w14:paraId="406C901D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zasilanie: ZK dz. 297/6 sieci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zasil. ze stacji Borek Stary 11,</w:t>
      </w:r>
    </w:p>
    <w:p w14:paraId="1FE17CE8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YAKXS,</w:t>
      </w:r>
    </w:p>
    <w:p w14:paraId="288197FD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4DE9FC36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 w:val="8"/>
          <w:szCs w:val="8"/>
        </w:rPr>
      </w:pPr>
    </w:p>
    <w:p w14:paraId="0EB0983C" w14:textId="6F63420E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286A62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286A62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286A62">
        <w:rPr>
          <w:rFonts w:cstheme="minorHAnsi"/>
          <w:b/>
          <w:bCs/>
          <w:i/>
          <w:iCs/>
          <w:szCs w:val="22"/>
        </w:rPr>
        <w:t xml:space="preserve"> w miejsc. Strażów (25-F1/S/06499)</w:t>
      </w:r>
    </w:p>
    <w:p w14:paraId="27CCE8AD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zasilanie: SK dz. 412/7 sieci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zasil. ze stacji Strażów 10,</w:t>
      </w:r>
    </w:p>
    <w:p w14:paraId="7B06F522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YAKXS,</w:t>
      </w:r>
    </w:p>
    <w:p w14:paraId="54F713B5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7C5CCD85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 w:val="8"/>
          <w:szCs w:val="8"/>
        </w:rPr>
      </w:pPr>
    </w:p>
    <w:p w14:paraId="25BBF86C" w14:textId="247D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286A62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286A62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286A62">
        <w:rPr>
          <w:rFonts w:cstheme="minorHAnsi"/>
          <w:b/>
          <w:bCs/>
          <w:i/>
          <w:iCs/>
          <w:szCs w:val="22"/>
        </w:rPr>
        <w:t xml:space="preserve"> w miejsc. Malawa (25-F1/S/06573)</w:t>
      </w:r>
    </w:p>
    <w:p w14:paraId="37360FC4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zasilanie: ZK dz. 286/8 sieci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zasil. ze stacji Malawa 2,</w:t>
      </w:r>
    </w:p>
    <w:p w14:paraId="3007A573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YAKXS,</w:t>
      </w:r>
    </w:p>
    <w:p w14:paraId="3062FF0D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723A06BC" w14:textId="77777777" w:rsid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60DF5A21" w14:textId="0F45577D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286A62">
        <w:rPr>
          <w:rFonts w:cstheme="minorHAnsi"/>
          <w:b/>
          <w:bCs/>
          <w:i/>
          <w:iCs/>
          <w:szCs w:val="22"/>
        </w:rPr>
        <w:lastRenderedPageBreak/>
        <w:t xml:space="preserve">Budowa przyłącza kablowego </w:t>
      </w:r>
      <w:proofErr w:type="spellStart"/>
      <w:r w:rsidRPr="00286A62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286A62">
        <w:rPr>
          <w:rFonts w:cstheme="minorHAnsi"/>
          <w:b/>
          <w:bCs/>
          <w:i/>
          <w:iCs/>
          <w:szCs w:val="22"/>
        </w:rPr>
        <w:t xml:space="preserve"> w miejsc. Malawa (25-F1/S/06903)</w:t>
      </w:r>
    </w:p>
    <w:p w14:paraId="73919DF8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zasilanie: słup na dz. 255/6 sieci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zasil. ze stacji Malawa 2,</w:t>
      </w:r>
    </w:p>
    <w:p w14:paraId="34662835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YAKXS,</w:t>
      </w:r>
    </w:p>
    <w:p w14:paraId="4E214F7F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168287B3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 w:val="8"/>
          <w:szCs w:val="8"/>
        </w:rPr>
      </w:pPr>
    </w:p>
    <w:p w14:paraId="6EF39798" w14:textId="37216092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286A62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286A62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286A62">
        <w:rPr>
          <w:rFonts w:cstheme="minorHAnsi"/>
          <w:b/>
          <w:bCs/>
          <w:i/>
          <w:iCs/>
          <w:szCs w:val="22"/>
        </w:rPr>
        <w:t xml:space="preserve"> w miejsc. Trzebownisko (25-F1/S/07219)</w:t>
      </w:r>
    </w:p>
    <w:p w14:paraId="120BA7F8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zasilanie: słup na dz. 1648/3 sieci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zasil. ze stacji Trzebownisko 16,</w:t>
      </w:r>
    </w:p>
    <w:p w14:paraId="64379169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YAKXS,</w:t>
      </w:r>
    </w:p>
    <w:p w14:paraId="42D24B73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1B2D6087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 w:val="8"/>
          <w:szCs w:val="8"/>
        </w:rPr>
      </w:pPr>
    </w:p>
    <w:p w14:paraId="1B77EE61" w14:textId="05D46B8B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286A62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286A62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286A62">
        <w:rPr>
          <w:rFonts w:cstheme="minorHAnsi"/>
          <w:b/>
          <w:bCs/>
          <w:i/>
          <w:iCs/>
          <w:szCs w:val="22"/>
        </w:rPr>
        <w:t xml:space="preserve"> w miejsc. Rzeszów, al. gen. Władysława Sikorskiego (26-F1/S/00522)</w:t>
      </w:r>
    </w:p>
    <w:p w14:paraId="6300D16F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zasilanie: słup na dz. 701/37 sieci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zasil. ze stacji Biała 3,</w:t>
      </w:r>
    </w:p>
    <w:p w14:paraId="316F7321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YAKXS,</w:t>
      </w:r>
    </w:p>
    <w:p w14:paraId="1BA090BB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510DE8ED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 w:val="8"/>
          <w:szCs w:val="8"/>
        </w:rPr>
      </w:pPr>
    </w:p>
    <w:p w14:paraId="79DD244E" w14:textId="36DCD616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286A62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286A62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286A62">
        <w:rPr>
          <w:rFonts w:cstheme="minorHAnsi"/>
          <w:b/>
          <w:bCs/>
          <w:i/>
          <w:iCs/>
          <w:szCs w:val="22"/>
        </w:rPr>
        <w:t xml:space="preserve"> w miejsc. Rzeszów, ul. por. Henryka Pisarka (26-F1/S/00213)</w:t>
      </w:r>
    </w:p>
    <w:p w14:paraId="33C6C464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zasilanie: SSP na słupie (dz. 966/7) sieci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zasil. ze stacji Przybyszówka 5,</w:t>
      </w:r>
    </w:p>
    <w:p w14:paraId="6B68F423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YAKXS,</w:t>
      </w:r>
    </w:p>
    <w:p w14:paraId="346ACB51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2A8FD0AE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 w:val="8"/>
          <w:szCs w:val="8"/>
        </w:rPr>
      </w:pPr>
    </w:p>
    <w:p w14:paraId="0006ABC9" w14:textId="1DADAB42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286A62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286A62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286A62">
        <w:rPr>
          <w:rFonts w:cstheme="minorHAnsi"/>
          <w:b/>
          <w:bCs/>
          <w:i/>
          <w:iCs/>
          <w:szCs w:val="22"/>
        </w:rPr>
        <w:t xml:space="preserve"> w miejsc. Rzeszów, ul. Daleka (25-F1/S/06576)</w:t>
      </w:r>
    </w:p>
    <w:p w14:paraId="1AF8EAD4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zasilanie: słup na dz. 1283 sieci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zasil. ze stacji Staromiejska,</w:t>
      </w:r>
    </w:p>
    <w:p w14:paraId="5A559252" w14:textId="77777777" w:rsidR="00286A62" w:rsidRPr="00286A62" w:rsidRDefault="00286A62" w:rsidP="00286A62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286A62">
        <w:rPr>
          <w:rFonts w:cstheme="minorHAnsi"/>
          <w:i/>
          <w:iCs/>
          <w:szCs w:val="22"/>
        </w:rPr>
        <w:t>nN</w:t>
      </w:r>
      <w:proofErr w:type="spellEnd"/>
      <w:r w:rsidRPr="00286A62">
        <w:rPr>
          <w:rFonts w:cstheme="minorHAnsi"/>
          <w:i/>
          <w:iCs/>
          <w:szCs w:val="22"/>
        </w:rPr>
        <w:t xml:space="preserve"> YAKXS,</w:t>
      </w:r>
    </w:p>
    <w:p w14:paraId="6E950992" w14:textId="77777777" w:rsidR="00286A62" w:rsidRDefault="00286A62" w:rsidP="00286A62">
      <w:pPr>
        <w:spacing w:line="240" w:lineRule="auto"/>
        <w:rPr>
          <w:rFonts w:cstheme="minorHAnsi"/>
          <w:i/>
          <w:iCs/>
          <w:szCs w:val="22"/>
        </w:rPr>
      </w:pPr>
      <w:r w:rsidRPr="00286A62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5A4D5373" w14:textId="77777777" w:rsidR="00286A62" w:rsidRDefault="00286A62" w:rsidP="00286A62">
      <w:pPr>
        <w:spacing w:line="240" w:lineRule="auto"/>
        <w:rPr>
          <w:rFonts w:cstheme="minorHAnsi"/>
          <w:i/>
          <w:iCs/>
          <w:szCs w:val="22"/>
        </w:rPr>
      </w:pPr>
    </w:p>
    <w:p w14:paraId="3149A745" w14:textId="46703926" w:rsidR="00AC7519" w:rsidRPr="00E35569" w:rsidRDefault="00AC7519" w:rsidP="00286A62">
      <w:pPr>
        <w:spacing w:line="240" w:lineRule="auto"/>
        <w:rPr>
          <w:rFonts w:cs="Arial"/>
          <w:b/>
          <w:i/>
          <w:szCs w:val="22"/>
          <w:u w:val="single"/>
        </w:rPr>
      </w:pPr>
      <w:r w:rsidRPr="00E35569">
        <w:rPr>
          <w:rFonts w:cs="Arial"/>
          <w:b/>
          <w:i/>
          <w:szCs w:val="22"/>
          <w:u w:val="single"/>
        </w:rPr>
        <w:t>Uwaga:</w:t>
      </w:r>
    </w:p>
    <w:p w14:paraId="71A2DA67" w14:textId="77777777" w:rsidR="00AC7519" w:rsidRDefault="00AC7519" w:rsidP="00D0140F">
      <w:pPr>
        <w:spacing w:line="240" w:lineRule="auto"/>
        <w:ind w:left="426"/>
        <w:rPr>
          <w:rFonts w:cs="Arial"/>
          <w:b/>
          <w:i/>
          <w:szCs w:val="22"/>
        </w:rPr>
      </w:pPr>
      <w:r w:rsidRPr="00D15E7F">
        <w:rPr>
          <w:rFonts w:cs="Arial"/>
          <w:b/>
          <w:i/>
          <w:szCs w:val="22"/>
        </w:rPr>
        <w:t>W przypadku zabudowy złączy kablowo-pomiarowych z jednym licznikiem, należy stosować złącza kablowo-pomiarowe ZK-2 RBL+1P (karta katalogowa nr 03 z obowiązujących Standardów technic</w:t>
      </w:r>
      <w:r>
        <w:rPr>
          <w:rFonts w:cs="Arial"/>
          <w:b/>
          <w:i/>
          <w:szCs w:val="22"/>
        </w:rPr>
        <w:t>znych złączy kablowych, kablowo-</w:t>
      </w:r>
      <w:r w:rsidRPr="00D15E7F">
        <w:rPr>
          <w:rFonts w:cs="Arial"/>
          <w:b/>
          <w:i/>
          <w:szCs w:val="22"/>
        </w:rPr>
        <w:t>pomiarowych oraz złączy napowietrznych przyłączeniowych niskiego napięcia), a minimalna szerokość złączy kablowych to 40 cm.</w:t>
      </w:r>
    </w:p>
    <w:p w14:paraId="0FA1A78B" w14:textId="77777777" w:rsidR="00AC7519" w:rsidRPr="00E35569" w:rsidRDefault="00AC7519" w:rsidP="00D0140F">
      <w:pPr>
        <w:spacing w:line="240" w:lineRule="auto"/>
        <w:ind w:left="426"/>
        <w:rPr>
          <w:rFonts w:cs="Arial"/>
          <w:b/>
          <w:i/>
          <w:sz w:val="10"/>
          <w:szCs w:val="10"/>
        </w:rPr>
      </w:pPr>
    </w:p>
    <w:p w14:paraId="7B9045ED" w14:textId="4685CC06" w:rsidR="00D84DBF" w:rsidRDefault="00AC7519" w:rsidP="00D0140F">
      <w:pPr>
        <w:spacing w:line="240" w:lineRule="auto"/>
        <w:ind w:left="426"/>
        <w:rPr>
          <w:rFonts w:cs="Arial"/>
          <w:szCs w:val="22"/>
        </w:rPr>
      </w:pPr>
      <w:r w:rsidRPr="00D15E7F">
        <w:rPr>
          <w:rFonts w:cs="Arial"/>
          <w:b/>
          <w:i/>
          <w:szCs w:val="22"/>
        </w:rPr>
        <w:t>Roboty budowlane Wykonawca realizuje kompleksowo w oparciu o</w:t>
      </w:r>
      <w:r>
        <w:rPr>
          <w:rFonts w:cs="Arial"/>
          <w:b/>
          <w:i/>
          <w:szCs w:val="22"/>
        </w:rPr>
        <w:t xml:space="preserve"> art. 29a Prawa Budowlanego lub </w:t>
      </w:r>
      <w:r w:rsidRPr="00D15E7F">
        <w:rPr>
          <w:rFonts w:cs="Arial"/>
          <w:b/>
          <w:i/>
          <w:szCs w:val="22"/>
        </w:rPr>
        <w:t>na podstawie skutecznego zgłoszenia</w:t>
      </w:r>
      <w:r w:rsidRPr="00D15E7F">
        <w:rPr>
          <w:rFonts w:cs="Arial"/>
          <w:szCs w:val="22"/>
        </w:rPr>
        <w:t>.</w:t>
      </w:r>
    </w:p>
    <w:p w14:paraId="15F0CB63" w14:textId="77777777" w:rsidR="00AC7519" w:rsidRPr="00D84DBF" w:rsidRDefault="00AC7519" w:rsidP="00AC7519">
      <w:pPr>
        <w:spacing w:line="240" w:lineRule="auto"/>
        <w:ind w:left="426"/>
        <w:rPr>
          <w:rFonts w:cs="Arial"/>
          <w:szCs w:val="22"/>
        </w:rPr>
      </w:pPr>
    </w:p>
    <w:p w14:paraId="7B9045EE" w14:textId="77777777" w:rsidR="00D84DBF" w:rsidRPr="00D84DBF" w:rsidRDefault="00D84DBF" w:rsidP="001E76B1">
      <w:pPr>
        <w:widowControl/>
        <w:numPr>
          <w:ilvl w:val="1"/>
          <w:numId w:val="7"/>
        </w:numPr>
        <w:tabs>
          <w:tab w:val="clear" w:pos="785"/>
          <w:tab w:val="num" w:pos="851"/>
        </w:tabs>
        <w:adjustRightInd/>
        <w:spacing w:line="240" w:lineRule="auto"/>
        <w:ind w:left="851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 pod adresem: </w:t>
      </w:r>
      <w:hyperlink r:id="rId12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7B9045EF" w14:textId="77777777" w:rsidR="00D84DBF" w:rsidRPr="001908A4" w:rsidRDefault="00D84DBF" w:rsidP="001E76B1">
      <w:pPr>
        <w:widowControl/>
        <w:numPr>
          <w:ilvl w:val="1"/>
          <w:numId w:val="7"/>
        </w:numPr>
        <w:tabs>
          <w:tab w:val="clear" w:pos="785"/>
          <w:tab w:val="num" w:pos="851"/>
        </w:tabs>
        <w:adjustRightInd/>
        <w:spacing w:line="240" w:lineRule="auto"/>
        <w:ind w:left="851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Przed przystąpieniem do realizacji należy przedstawić do zaakceptowania Zamawiającemu </w:t>
      </w:r>
      <w:r w:rsidRPr="001908A4">
        <w:rPr>
          <w:rFonts w:cs="Arial"/>
          <w:szCs w:val="22"/>
        </w:rPr>
        <w:t>koncepcję przyłącza. Pozytywnie zaopiniowana koncepcja jest podstawą dalszej realizacji przyłącza.</w:t>
      </w:r>
    </w:p>
    <w:p w14:paraId="7B9045F0" w14:textId="199FF9B0" w:rsidR="00D84DBF" w:rsidRPr="001908A4" w:rsidRDefault="00D84DBF" w:rsidP="001E76B1">
      <w:pPr>
        <w:widowControl/>
        <w:numPr>
          <w:ilvl w:val="1"/>
          <w:numId w:val="7"/>
        </w:numPr>
        <w:tabs>
          <w:tab w:val="clear" w:pos="785"/>
          <w:tab w:val="num" w:pos="851"/>
        </w:tabs>
        <w:adjustRightInd/>
        <w:spacing w:line="240" w:lineRule="auto"/>
        <w:ind w:left="851"/>
        <w:textAlignment w:val="auto"/>
        <w:rPr>
          <w:rFonts w:cs="Arial"/>
          <w:szCs w:val="22"/>
        </w:rPr>
      </w:pPr>
      <w:r w:rsidRPr="001908A4">
        <w:rPr>
          <w:rFonts w:cs="Arial"/>
          <w:szCs w:val="22"/>
        </w:rPr>
        <w:t xml:space="preserve">Łączny czas przerw w dostawie energii elektrycznej dla odbiorców objętych realizowanym zadaniem nie może przekroczyć </w:t>
      </w:r>
      <w:r w:rsidR="001908A4" w:rsidRPr="001908A4">
        <w:rPr>
          <w:rFonts w:cs="Arial"/>
          <w:szCs w:val="22"/>
        </w:rPr>
        <w:t>8</w:t>
      </w:r>
      <w:r w:rsidRPr="001908A4">
        <w:rPr>
          <w:rFonts w:cs="Arial"/>
          <w:szCs w:val="22"/>
        </w:rPr>
        <w:t xml:space="preserve"> godzin. Czas trwania jednorazowej przerwy nie może być dłuższy niż </w:t>
      </w:r>
      <w:r w:rsidR="001908A4" w:rsidRPr="001908A4">
        <w:rPr>
          <w:rFonts w:cs="Arial"/>
          <w:szCs w:val="22"/>
        </w:rPr>
        <w:t>4</w:t>
      </w:r>
      <w:r w:rsidRPr="001908A4">
        <w:rPr>
          <w:rFonts w:cs="Arial"/>
          <w:szCs w:val="22"/>
        </w:rPr>
        <w:t xml:space="preserve"> godzin.</w:t>
      </w:r>
    </w:p>
    <w:p w14:paraId="7B9045F1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7B9045F2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 xml:space="preserve">tym koszty </w:t>
      </w:r>
      <w:proofErr w:type="spellStart"/>
      <w:r w:rsidRPr="00A71EB1">
        <w:rPr>
          <w:rFonts w:cs="Arial"/>
          <w:szCs w:val="22"/>
        </w:rPr>
        <w:t>dopuszczeń</w:t>
      </w:r>
      <w:proofErr w:type="spellEnd"/>
      <w:r w:rsidRPr="00A71EB1">
        <w:rPr>
          <w:rFonts w:cs="Arial"/>
          <w:szCs w:val="22"/>
        </w:rPr>
        <w:t xml:space="preserve">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7B9045F3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7B9045F4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7B9045F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7B9045F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7B9045F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7B9045F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7B9045F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7B9045F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7B9045F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7B9045FC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7B9045FD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7B9045FE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7B9045F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7B90460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7B90460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7B90460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7B90460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7B90460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7B9046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7B90460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7B90460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7B90460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7B90460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7B90460A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5CE1043A" w14:textId="77777777" w:rsidR="005C41CB" w:rsidRDefault="005C41CB" w:rsidP="005C41CB">
      <w:pPr>
        <w:pStyle w:val="Akapitzlist"/>
        <w:autoSpaceDE w:val="0"/>
        <w:autoSpaceDN w:val="0"/>
        <w:ind w:left="1276"/>
        <w:jc w:val="both"/>
        <w:rPr>
          <w:rFonts w:cs="Arial"/>
          <w:szCs w:val="22"/>
        </w:rPr>
      </w:pPr>
    </w:p>
    <w:p w14:paraId="628707B3" w14:textId="77777777" w:rsidR="005C41CB" w:rsidRPr="00A71EB1" w:rsidRDefault="005C41CB" w:rsidP="005C41CB">
      <w:pPr>
        <w:pStyle w:val="Akapitzlist"/>
        <w:autoSpaceDE w:val="0"/>
        <w:autoSpaceDN w:val="0"/>
        <w:ind w:left="1276"/>
        <w:jc w:val="both"/>
        <w:rPr>
          <w:rFonts w:cs="Arial"/>
          <w:szCs w:val="22"/>
        </w:rPr>
      </w:pPr>
    </w:p>
    <w:p w14:paraId="7B90460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7B90460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7B90460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7B90460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7B90460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7B90461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7B90461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7B90461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7B90461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7B90461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7B90461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7B90461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7B904617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7B90461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7B90461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7B90461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7B90461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7B90461C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7B90461D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7B90461E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7B90461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7B90462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7B90462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7B90462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7B90462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7B90462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7B904625" w14:textId="3D735146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</w:t>
      </w:r>
      <w:r w:rsidRPr="00126C13">
        <w:rPr>
          <w:rFonts w:cs="Arial"/>
          <w:spacing w:val="-3"/>
          <w:szCs w:val="22"/>
        </w:rPr>
        <w:t xml:space="preserve">RE </w:t>
      </w:r>
      <w:r w:rsidR="00126C13" w:rsidRPr="00126C13">
        <w:rPr>
          <w:rFonts w:cs="Arial"/>
          <w:spacing w:val="-3"/>
          <w:szCs w:val="22"/>
        </w:rPr>
        <w:t>Rzeszów</w:t>
      </w:r>
      <w:r w:rsidRPr="00126C13">
        <w:rPr>
          <w:rFonts w:cs="Arial"/>
          <w:spacing w:val="-3"/>
          <w:szCs w:val="22"/>
        </w:rPr>
        <w:t>,</w:t>
      </w:r>
    </w:p>
    <w:p w14:paraId="7B904626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7B904627" w14:textId="3737FF7D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7A5129C9" w14:textId="77777777" w:rsidR="002873EB" w:rsidRDefault="002873EB" w:rsidP="002873EB">
      <w:pPr>
        <w:pStyle w:val="Akapitzlist"/>
        <w:autoSpaceDE w:val="0"/>
        <w:autoSpaceDN w:val="0"/>
        <w:ind w:left="1276"/>
        <w:rPr>
          <w:rFonts w:cs="Arial"/>
          <w:szCs w:val="22"/>
        </w:rPr>
      </w:pPr>
    </w:p>
    <w:p w14:paraId="7B904628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7B904629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7B90462A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7B90462B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 xml:space="preserve">Wzór porozumienia o ustanowieniu służebności </w:t>
      </w:r>
      <w:proofErr w:type="spellStart"/>
      <w:r w:rsidRPr="00442F06">
        <w:rPr>
          <w:rFonts w:cs="Arial"/>
          <w:bCs/>
          <w:iCs/>
          <w:szCs w:val="22"/>
        </w:rPr>
        <w:t>przesyłu</w:t>
      </w:r>
      <w:proofErr w:type="spellEnd"/>
      <w:r w:rsidRPr="00442F06">
        <w:rPr>
          <w:rFonts w:cs="Arial"/>
          <w:bCs/>
          <w:iCs/>
          <w:szCs w:val="22"/>
        </w:rPr>
        <w:t>.</w:t>
      </w:r>
    </w:p>
    <w:p w14:paraId="7B90462C" w14:textId="77777777" w:rsidR="00BA18FD" w:rsidRPr="00126C13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126C13">
        <w:rPr>
          <w:rFonts w:cs="Arial"/>
          <w:bCs/>
          <w:iCs/>
          <w:szCs w:val="22"/>
        </w:rPr>
        <w:t>Załącznik graficzny</w:t>
      </w:r>
      <w:r w:rsidRPr="00126C13">
        <w:rPr>
          <w:rFonts w:cs="Arial"/>
          <w:bCs/>
          <w:iCs/>
          <w:szCs w:val="22"/>
        </w:rPr>
        <w:tab/>
        <w:t>-</w:t>
      </w:r>
      <w:r w:rsidRPr="00126C13">
        <w:rPr>
          <w:rFonts w:cs="Arial"/>
          <w:bCs/>
          <w:iCs/>
          <w:szCs w:val="22"/>
        </w:rPr>
        <w:tab/>
        <w:t>Lokalizacja istniejących urządzeń.</w:t>
      </w:r>
    </w:p>
    <w:sectPr w:rsidR="00BA18FD" w:rsidRPr="00126C13" w:rsidSect="0003722D">
      <w:headerReference w:type="default" r:id="rId13"/>
      <w:footerReference w:type="default" r:id="rId14"/>
      <w:headerReference w:type="first" r:id="rId15"/>
      <w:type w:val="continuous"/>
      <w:pgSz w:w="11906" w:h="16838" w:code="9"/>
      <w:pgMar w:top="964" w:right="851" w:bottom="851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EBA08" w14:textId="77777777" w:rsidR="00A834B2" w:rsidRDefault="00A834B2">
      <w:r>
        <w:separator/>
      </w:r>
    </w:p>
  </w:endnote>
  <w:endnote w:type="continuationSeparator" w:id="0">
    <w:p w14:paraId="7EAFBE2B" w14:textId="77777777" w:rsidR="00A834B2" w:rsidRDefault="00A83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04634" w14:textId="0A8E8DF4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03722D">
      <w:rPr>
        <w:noProof/>
      </w:rPr>
      <w:t>6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03722D">
      <w:rPr>
        <w:noProof/>
      </w:rPr>
      <w:t>6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547E2" w14:textId="77777777" w:rsidR="00A834B2" w:rsidRDefault="00A834B2">
      <w:r>
        <w:separator/>
      </w:r>
    </w:p>
  </w:footnote>
  <w:footnote w:type="continuationSeparator" w:id="0">
    <w:p w14:paraId="37737A18" w14:textId="77777777" w:rsidR="00A834B2" w:rsidRDefault="00A83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04633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04635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2138258206">
    <w:abstractNumId w:val="13"/>
  </w:num>
  <w:num w:numId="2" w16cid:durableId="774787716">
    <w:abstractNumId w:val="7"/>
  </w:num>
  <w:num w:numId="3" w16cid:durableId="1065296990">
    <w:abstractNumId w:val="15"/>
  </w:num>
  <w:num w:numId="4" w16cid:durableId="2076199365">
    <w:abstractNumId w:val="4"/>
  </w:num>
  <w:num w:numId="5" w16cid:durableId="2048993443">
    <w:abstractNumId w:val="11"/>
  </w:num>
  <w:num w:numId="6" w16cid:durableId="979261113">
    <w:abstractNumId w:val="5"/>
  </w:num>
  <w:num w:numId="7" w16cid:durableId="1765766094">
    <w:abstractNumId w:val="24"/>
  </w:num>
  <w:num w:numId="8" w16cid:durableId="488639699">
    <w:abstractNumId w:val="3"/>
  </w:num>
  <w:num w:numId="9" w16cid:durableId="1275864787">
    <w:abstractNumId w:val="22"/>
  </w:num>
  <w:num w:numId="10" w16cid:durableId="1000886487">
    <w:abstractNumId w:val="28"/>
  </w:num>
  <w:num w:numId="11" w16cid:durableId="183566366">
    <w:abstractNumId w:val="29"/>
  </w:num>
  <w:num w:numId="12" w16cid:durableId="1396389389">
    <w:abstractNumId w:val="14"/>
  </w:num>
  <w:num w:numId="13" w16cid:durableId="1945917651">
    <w:abstractNumId w:val="19"/>
  </w:num>
  <w:num w:numId="14" w16cid:durableId="661396783">
    <w:abstractNumId w:val="17"/>
  </w:num>
  <w:num w:numId="15" w16cid:durableId="1882402647">
    <w:abstractNumId w:val="2"/>
  </w:num>
  <w:num w:numId="16" w16cid:durableId="1002587298">
    <w:abstractNumId w:val="27"/>
  </w:num>
  <w:num w:numId="17" w16cid:durableId="1167287869">
    <w:abstractNumId w:val="12"/>
  </w:num>
  <w:num w:numId="18" w16cid:durableId="1678003368">
    <w:abstractNumId w:val="21"/>
  </w:num>
  <w:num w:numId="19" w16cid:durableId="913659530">
    <w:abstractNumId w:val="0"/>
  </w:num>
  <w:num w:numId="20" w16cid:durableId="2130658704">
    <w:abstractNumId w:val="26"/>
  </w:num>
  <w:num w:numId="21" w16cid:durableId="1311790707">
    <w:abstractNumId w:val="1"/>
  </w:num>
  <w:num w:numId="22" w16cid:durableId="400492439">
    <w:abstractNumId w:val="6"/>
  </w:num>
  <w:num w:numId="23" w16cid:durableId="414011467">
    <w:abstractNumId w:val="10"/>
  </w:num>
  <w:num w:numId="24" w16cid:durableId="653801418">
    <w:abstractNumId w:val="16"/>
  </w:num>
  <w:num w:numId="25" w16cid:durableId="267592164">
    <w:abstractNumId w:val="23"/>
  </w:num>
  <w:num w:numId="26" w16cid:durableId="144904785">
    <w:abstractNumId w:val="8"/>
  </w:num>
  <w:num w:numId="27" w16cid:durableId="493037563">
    <w:abstractNumId w:val="18"/>
  </w:num>
  <w:num w:numId="28" w16cid:durableId="109016680">
    <w:abstractNumId w:val="9"/>
  </w:num>
  <w:num w:numId="29" w16cid:durableId="1817798341">
    <w:abstractNumId w:val="25"/>
  </w:num>
  <w:num w:numId="30" w16cid:durableId="1623538340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270A"/>
    <w:rsid w:val="00003303"/>
    <w:rsid w:val="00004527"/>
    <w:rsid w:val="00004594"/>
    <w:rsid w:val="00004667"/>
    <w:rsid w:val="000054E3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3F83"/>
    <w:rsid w:val="0003597A"/>
    <w:rsid w:val="00035F19"/>
    <w:rsid w:val="00035F6E"/>
    <w:rsid w:val="00036DD6"/>
    <w:rsid w:val="00036EFA"/>
    <w:rsid w:val="0003722D"/>
    <w:rsid w:val="000373C6"/>
    <w:rsid w:val="00037409"/>
    <w:rsid w:val="00037951"/>
    <w:rsid w:val="00037A11"/>
    <w:rsid w:val="00040B65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388"/>
    <w:rsid w:val="0005087D"/>
    <w:rsid w:val="00051C63"/>
    <w:rsid w:val="00052381"/>
    <w:rsid w:val="000529C7"/>
    <w:rsid w:val="0005350F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3AA5"/>
    <w:rsid w:val="000644EB"/>
    <w:rsid w:val="00064701"/>
    <w:rsid w:val="00064CB5"/>
    <w:rsid w:val="0006769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44AD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296A"/>
    <w:rsid w:val="000D34D2"/>
    <w:rsid w:val="000D4704"/>
    <w:rsid w:val="000D4790"/>
    <w:rsid w:val="000D4C2C"/>
    <w:rsid w:val="000D6DD7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20B0"/>
    <w:rsid w:val="000F3315"/>
    <w:rsid w:val="000F3DE4"/>
    <w:rsid w:val="000F3FFA"/>
    <w:rsid w:val="000F6717"/>
    <w:rsid w:val="000F6F3D"/>
    <w:rsid w:val="000F7061"/>
    <w:rsid w:val="00101A7F"/>
    <w:rsid w:val="001020D0"/>
    <w:rsid w:val="001030BD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088D"/>
    <w:rsid w:val="0012147B"/>
    <w:rsid w:val="0012215C"/>
    <w:rsid w:val="00122AFF"/>
    <w:rsid w:val="0012452F"/>
    <w:rsid w:val="001260DB"/>
    <w:rsid w:val="00126105"/>
    <w:rsid w:val="00126C13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61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8A4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652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E6C44"/>
    <w:rsid w:val="001E76B1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01A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B2D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0D"/>
    <w:rsid w:val="00255A2C"/>
    <w:rsid w:val="00256178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6A62"/>
    <w:rsid w:val="002873EB"/>
    <w:rsid w:val="00287C18"/>
    <w:rsid w:val="00287F37"/>
    <w:rsid w:val="00290A48"/>
    <w:rsid w:val="00290CDF"/>
    <w:rsid w:val="00290E1C"/>
    <w:rsid w:val="00291272"/>
    <w:rsid w:val="0029180C"/>
    <w:rsid w:val="0029219B"/>
    <w:rsid w:val="00292850"/>
    <w:rsid w:val="00292D6C"/>
    <w:rsid w:val="00292E1C"/>
    <w:rsid w:val="00293CC0"/>
    <w:rsid w:val="00294849"/>
    <w:rsid w:val="002A02F0"/>
    <w:rsid w:val="002A1336"/>
    <w:rsid w:val="002A1E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005"/>
    <w:rsid w:val="002B7409"/>
    <w:rsid w:val="002C0765"/>
    <w:rsid w:val="002C10A7"/>
    <w:rsid w:val="002C2A2B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21"/>
    <w:rsid w:val="00305A5C"/>
    <w:rsid w:val="003064C3"/>
    <w:rsid w:val="00306BCD"/>
    <w:rsid w:val="00306E31"/>
    <w:rsid w:val="00307EF0"/>
    <w:rsid w:val="003109D1"/>
    <w:rsid w:val="00311846"/>
    <w:rsid w:val="00317572"/>
    <w:rsid w:val="003179A6"/>
    <w:rsid w:val="003217D0"/>
    <w:rsid w:val="00321816"/>
    <w:rsid w:val="003219FA"/>
    <w:rsid w:val="003234FF"/>
    <w:rsid w:val="003254C7"/>
    <w:rsid w:val="00325B80"/>
    <w:rsid w:val="0032603A"/>
    <w:rsid w:val="00326331"/>
    <w:rsid w:val="003270FB"/>
    <w:rsid w:val="00327C4C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0A23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0D43"/>
    <w:rsid w:val="003731EA"/>
    <w:rsid w:val="00373918"/>
    <w:rsid w:val="003740F4"/>
    <w:rsid w:val="00375446"/>
    <w:rsid w:val="003766F5"/>
    <w:rsid w:val="00377296"/>
    <w:rsid w:val="00377FDA"/>
    <w:rsid w:val="003807FD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797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32F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3B78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561"/>
    <w:rsid w:val="00464CB2"/>
    <w:rsid w:val="0046672A"/>
    <w:rsid w:val="00466D1F"/>
    <w:rsid w:val="00466E5C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77D48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0472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0F13"/>
    <w:rsid w:val="004F21A7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221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09BF"/>
    <w:rsid w:val="005516CD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22AF"/>
    <w:rsid w:val="0058386C"/>
    <w:rsid w:val="00583B0A"/>
    <w:rsid w:val="00584250"/>
    <w:rsid w:val="005858F1"/>
    <w:rsid w:val="00585EB4"/>
    <w:rsid w:val="00585F36"/>
    <w:rsid w:val="00587DD8"/>
    <w:rsid w:val="00590E4C"/>
    <w:rsid w:val="00591093"/>
    <w:rsid w:val="00592A8F"/>
    <w:rsid w:val="00593754"/>
    <w:rsid w:val="0059573F"/>
    <w:rsid w:val="00596579"/>
    <w:rsid w:val="00596D3A"/>
    <w:rsid w:val="0059751E"/>
    <w:rsid w:val="005A05D2"/>
    <w:rsid w:val="005A1B7F"/>
    <w:rsid w:val="005A1BC1"/>
    <w:rsid w:val="005A2247"/>
    <w:rsid w:val="005A2B26"/>
    <w:rsid w:val="005A2B30"/>
    <w:rsid w:val="005A2D1D"/>
    <w:rsid w:val="005A315D"/>
    <w:rsid w:val="005A34BF"/>
    <w:rsid w:val="005A3571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1CB"/>
    <w:rsid w:val="005C4BD5"/>
    <w:rsid w:val="005C4E71"/>
    <w:rsid w:val="005C571E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3136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3027"/>
    <w:rsid w:val="006639F9"/>
    <w:rsid w:val="00665D84"/>
    <w:rsid w:val="00667005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8722D"/>
    <w:rsid w:val="006914C7"/>
    <w:rsid w:val="00693032"/>
    <w:rsid w:val="006933AF"/>
    <w:rsid w:val="00693532"/>
    <w:rsid w:val="00695000"/>
    <w:rsid w:val="00696B1C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66ED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1D4D"/>
    <w:rsid w:val="006F2ECB"/>
    <w:rsid w:val="006F4842"/>
    <w:rsid w:val="006F547A"/>
    <w:rsid w:val="006F6042"/>
    <w:rsid w:val="006F6528"/>
    <w:rsid w:val="006F657E"/>
    <w:rsid w:val="006F750D"/>
    <w:rsid w:val="006F76E2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0E"/>
    <w:rsid w:val="0071444A"/>
    <w:rsid w:val="007162F0"/>
    <w:rsid w:val="00716C9B"/>
    <w:rsid w:val="00716D9C"/>
    <w:rsid w:val="00720AB4"/>
    <w:rsid w:val="00721018"/>
    <w:rsid w:val="007214E6"/>
    <w:rsid w:val="0072185E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16D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67E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51E"/>
    <w:rsid w:val="007677C7"/>
    <w:rsid w:val="00772433"/>
    <w:rsid w:val="0077291F"/>
    <w:rsid w:val="00773DBD"/>
    <w:rsid w:val="00774635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3FBA"/>
    <w:rsid w:val="007C43FD"/>
    <w:rsid w:val="007C58DF"/>
    <w:rsid w:val="007C6174"/>
    <w:rsid w:val="007C6E41"/>
    <w:rsid w:val="007C7862"/>
    <w:rsid w:val="007C7DB2"/>
    <w:rsid w:val="007C7ECE"/>
    <w:rsid w:val="007D06FD"/>
    <w:rsid w:val="007D0E04"/>
    <w:rsid w:val="007D176A"/>
    <w:rsid w:val="007D20A8"/>
    <w:rsid w:val="007D5BA5"/>
    <w:rsid w:val="007D62FD"/>
    <w:rsid w:val="007D782B"/>
    <w:rsid w:val="007E00FE"/>
    <w:rsid w:val="007E0687"/>
    <w:rsid w:val="007E1592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436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6A9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CD8"/>
    <w:rsid w:val="00844E63"/>
    <w:rsid w:val="00845137"/>
    <w:rsid w:val="00845CFE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574"/>
    <w:rsid w:val="00875C5C"/>
    <w:rsid w:val="00881326"/>
    <w:rsid w:val="00881812"/>
    <w:rsid w:val="0088288C"/>
    <w:rsid w:val="00882BC8"/>
    <w:rsid w:val="00882DAF"/>
    <w:rsid w:val="0088338A"/>
    <w:rsid w:val="00883C20"/>
    <w:rsid w:val="00884675"/>
    <w:rsid w:val="00886AFA"/>
    <w:rsid w:val="00886B57"/>
    <w:rsid w:val="008906FC"/>
    <w:rsid w:val="00890877"/>
    <w:rsid w:val="00890DEA"/>
    <w:rsid w:val="008911F6"/>
    <w:rsid w:val="00891DB2"/>
    <w:rsid w:val="00892E29"/>
    <w:rsid w:val="00894401"/>
    <w:rsid w:val="00897BF7"/>
    <w:rsid w:val="00897FDB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35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16FDA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35AC"/>
    <w:rsid w:val="00934C97"/>
    <w:rsid w:val="009355D3"/>
    <w:rsid w:val="00936F53"/>
    <w:rsid w:val="00937890"/>
    <w:rsid w:val="00937D3D"/>
    <w:rsid w:val="00937EB0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6C8"/>
    <w:rsid w:val="00970D20"/>
    <w:rsid w:val="00971E22"/>
    <w:rsid w:val="00972864"/>
    <w:rsid w:val="00972D1F"/>
    <w:rsid w:val="00973056"/>
    <w:rsid w:val="00975C60"/>
    <w:rsid w:val="0097657A"/>
    <w:rsid w:val="0097667E"/>
    <w:rsid w:val="0097676C"/>
    <w:rsid w:val="00976A5F"/>
    <w:rsid w:val="0097750C"/>
    <w:rsid w:val="00980C42"/>
    <w:rsid w:val="00981A5D"/>
    <w:rsid w:val="009824F6"/>
    <w:rsid w:val="009849F8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4AB"/>
    <w:rsid w:val="009C6957"/>
    <w:rsid w:val="009C7355"/>
    <w:rsid w:val="009C7739"/>
    <w:rsid w:val="009D18EF"/>
    <w:rsid w:val="009D1E0E"/>
    <w:rsid w:val="009D270D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E63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6E1B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69E9"/>
    <w:rsid w:val="00A67C06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4B2"/>
    <w:rsid w:val="00A83707"/>
    <w:rsid w:val="00A83C7B"/>
    <w:rsid w:val="00A83E90"/>
    <w:rsid w:val="00A8545B"/>
    <w:rsid w:val="00A8646C"/>
    <w:rsid w:val="00A86BBB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4902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C7519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3B5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D76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1A1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5DC4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44BB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36B2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6C2F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1FB8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27BA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2E5C"/>
    <w:rsid w:val="00C2429D"/>
    <w:rsid w:val="00C25B07"/>
    <w:rsid w:val="00C2698C"/>
    <w:rsid w:val="00C27081"/>
    <w:rsid w:val="00C27EEE"/>
    <w:rsid w:val="00C3122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36FB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571"/>
    <w:rsid w:val="00C64E93"/>
    <w:rsid w:val="00C67D42"/>
    <w:rsid w:val="00C7009B"/>
    <w:rsid w:val="00C718BB"/>
    <w:rsid w:val="00C71E59"/>
    <w:rsid w:val="00C72177"/>
    <w:rsid w:val="00C732ED"/>
    <w:rsid w:val="00C74882"/>
    <w:rsid w:val="00C74A52"/>
    <w:rsid w:val="00C74B4F"/>
    <w:rsid w:val="00C756BA"/>
    <w:rsid w:val="00C760E4"/>
    <w:rsid w:val="00C76426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3F7E"/>
    <w:rsid w:val="00C94976"/>
    <w:rsid w:val="00C95210"/>
    <w:rsid w:val="00C95341"/>
    <w:rsid w:val="00C9599C"/>
    <w:rsid w:val="00C96AD8"/>
    <w:rsid w:val="00C97769"/>
    <w:rsid w:val="00CA2701"/>
    <w:rsid w:val="00CA38F4"/>
    <w:rsid w:val="00CA3A76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30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CF7CCA"/>
    <w:rsid w:val="00CF7D7E"/>
    <w:rsid w:val="00D0140F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40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660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5EA8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32A"/>
    <w:rsid w:val="00D93771"/>
    <w:rsid w:val="00D9377F"/>
    <w:rsid w:val="00D93E5A"/>
    <w:rsid w:val="00D94B42"/>
    <w:rsid w:val="00D95178"/>
    <w:rsid w:val="00D972C1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C7CA7"/>
    <w:rsid w:val="00DD0569"/>
    <w:rsid w:val="00DD0B53"/>
    <w:rsid w:val="00DD1D59"/>
    <w:rsid w:val="00DD282E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27A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65"/>
    <w:rsid w:val="00E2328D"/>
    <w:rsid w:val="00E2353D"/>
    <w:rsid w:val="00E235E9"/>
    <w:rsid w:val="00E240BC"/>
    <w:rsid w:val="00E24422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CA0"/>
    <w:rsid w:val="00E40E6A"/>
    <w:rsid w:val="00E42951"/>
    <w:rsid w:val="00E42B89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CA9"/>
    <w:rsid w:val="00E53F17"/>
    <w:rsid w:val="00E55123"/>
    <w:rsid w:val="00E5628A"/>
    <w:rsid w:val="00E564DC"/>
    <w:rsid w:val="00E56BEA"/>
    <w:rsid w:val="00E56D77"/>
    <w:rsid w:val="00E56FEF"/>
    <w:rsid w:val="00E60C1A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6948"/>
    <w:rsid w:val="00EF72AA"/>
    <w:rsid w:val="00F006E5"/>
    <w:rsid w:val="00F02130"/>
    <w:rsid w:val="00F02525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57F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C5A"/>
    <w:rsid w:val="00F40F18"/>
    <w:rsid w:val="00F41437"/>
    <w:rsid w:val="00F41552"/>
    <w:rsid w:val="00F4262A"/>
    <w:rsid w:val="00F433C6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3DCB"/>
    <w:rsid w:val="00F64551"/>
    <w:rsid w:val="00F656B9"/>
    <w:rsid w:val="00F65993"/>
    <w:rsid w:val="00F65F6E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3CB9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97269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  <w:rsid w:val="00FF5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9045D8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  <w:style w:type="paragraph" w:customStyle="1" w:styleId="Default">
    <w:name w:val="Default"/>
    <w:rsid w:val="001908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 1.docx</dmsv2BaseFileName>
    <dmsv2BaseDisplayName xmlns="http://schemas.microsoft.com/sharepoint/v3">Załącznik nr 1 - Specyfikacja techniczna część 1</dmsv2BaseDisplayName>
    <dmsv2SWPP2ObjectNumber xmlns="http://schemas.microsoft.com/sharepoint/v3" xsi:nil="true"/>
    <dmsv2SWPP2SumMD5 xmlns="http://schemas.microsoft.com/sharepoint/v3">2fb7b10cd30647779020319dc4038925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710783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24687839</dmsv2BaseClientSystemDocumentID>
    <dmsv2BaseModifiedByID xmlns="http://schemas.microsoft.com/sharepoint/v3">10102991</dmsv2BaseModifiedByID>
    <dmsv2BaseCreatedByID xmlns="http://schemas.microsoft.com/sharepoint/v3">10102991</dmsv2BaseCreatedByID>
    <dmsv2SWPP2ObjectDepartment xmlns="http://schemas.microsoft.com/sharepoint/v3">00000001000700030000000c000000000000</dmsv2SWPP2ObjectDepartment>
    <dmsv2SWPP2ObjectName xmlns="http://schemas.microsoft.com/sharepoint/v3">Wniosek</dmsv2SWPP2ObjectName>
    <_dlc_DocId xmlns="a19cb1c7-c5c7-46d4-85ae-d83685407bba">PR4UJWENCY6Q-435886533-15614</_dlc_DocId>
    <_dlc_DocIdUrl xmlns="a19cb1c7-c5c7-46d4-85ae-d83685407bba">
      <Url>https://swpp2.dms.gkpge.pl/sites/42/_layouts/15/DocIdRedir.aspx?ID=PR4UJWENCY6Q-435886533-15614</Url>
      <Description>PR4UJWENCY6Q-435886533-15614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DEA0CE-E9BB-4013-A44C-55A649AC3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C2CC060D-A890-4FC1-82F1-C9EFDBAD761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2535</Words>
  <Characters>15215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Rejment Joanna [PGE Dystr. O.Rzeszów]</cp:lastModifiedBy>
  <cp:revision>19</cp:revision>
  <cp:lastPrinted>2017-05-29T09:28:00Z</cp:lastPrinted>
  <dcterms:created xsi:type="dcterms:W3CDTF">2025-11-04T09:48:00Z</dcterms:created>
  <dcterms:modified xsi:type="dcterms:W3CDTF">2026-03-31T10:30:00Z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3495ddef-217d-44be-8307-60bc50fe2b27</vt:lpwstr>
  </property>
</Properties>
</file>